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73" w:rsidRPr="00B44873" w:rsidRDefault="00B44873" w:rsidP="00B44873">
      <w:pPr>
        <w:jc w:val="both"/>
        <w:rPr>
          <w:b/>
          <w:sz w:val="32"/>
          <w:szCs w:val="32"/>
          <w:u w:val="single"/>
        </w:rPr>
      </w:pPr>
      <w:r w:rsidRPr="00B44873">
        <w:rPr>
          <w:b/>
          <w:sz w:val="32"/>
          <w:szCs w:val="32"/>
          <w:u w:val="single"/>
        </w:rPr>
        <w:t>LA FRANCOPHONIE</w:t>
      </w:r>
    </w:p>
    <w:p w:rsidR="00B44873" w:rsidRPr="00B44873" w:rsidRDefault="00B44873" w:rsidP="00B44873">
      <w:pPr>
        <w:pStyle w:val="NormalWeb"/>
        <w:jc w:val="both"/>
        <w:rPr>
          <w:sz w:val="32"/>
          <w:szCs w:val="32"/>
          <w:lang w:val="en"/>
        </w:rPr>
      </w:pPr>
      <w:r w:rsidRPr="00B44873">
        <w:rPr>
          <w:sz w:val="32"/>
          <w:szCs w:val="32"/>
          <w:lang w:val="en"/>
        </w:rPr>
        <w:t xml:space="preserve">The </w:t>
      </w:r>
      <w:proofErr w:type="spellStart"/>
      <w:r w:rsidRPr="00B44873">
        <w:rPr>
          <w:b/>
          <w:bCs/>
          <w:i/>
          <w:iCs/>
          <w:sz w:val="32"/>
          <w:szCs w:val="32"/>
          <w:lang w:val="en"/>
        </w:rPr>
        <w:t>Organisation</w:t>
      </w:r>
      <w:proofErr w:type="spellEnd"/>
      <w:r w:rsidRPr="00B44873">
        <w:rPr>
          <w:b/>
          <w:bCs/>
          <w:i/>
          <w:iCs/>
          <w:sz w:val="32"/>
          <w:szCs w:val="32"/>
          <w:lang w:val="en"/>
        </w:rPr>
        <w:t xml:space="preserve"> </w:t>
      </w:r>
      <w:proofErr w:type="spellStart"/>
      <w:r w:rsidRPr="00B44873">
        <w:rPr>
          <w:b/>
          <w:bCs/>
          <w:i/>
          <w:iCs/>
          <w:sz w:val="32"/>
          <w:szCs w:val="32"/>
          <w:lang w:val="en"/>
        </w:rPr>
        <w:t>internationale</w:t>
      </w:r>
      <w:proofErr w:type="spellEnd"/>
      <w:r w:rsidRPr="00B44873">
        <w:rPr>
          <w:b/>
          <w:bCs/>
          <w:i/>
          <w:iCs/>
          <w:sz w:val="32"/>
          <w:szCs w:val="32"/>
          <w:lang w:val="en"/>
        </w:rPr>
        <w:t xml:space="preserve"> de la </w:t>
      </w:r>
      <w:proofErr w:type="spellStart"/>
      <w:r w:rsidRPr="00B44873">
        <w:rPr>
          <w:b/>
          <w:bCs/>
          <w:i/>
          <w:iCs/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(</w:t>
      </w:r>
      <w:r w:rsidRPr="00B44873">
        <w:rPr>
          <w:b/>
          <w:bCs/>
          <w:sz w:val="32"/>
          <w:szCs w:val="32"/>
          <w:lang w:val="en"/>
        </w:rPr>
        <w:t>OIF</w:t>
      </w:r>
      <w:r w:rsidRPr="00B44873">
        <w:rPr>
          <w:sz w:val="32"/>
          <w:szCs w:val="32"/>
          <w:lang w:val="en"/>
        </w:rPr>
        <w:t xml:space="preserve">), known informally and more commonly as </w:t>
      </w:r>
      <w:r w:rsidRPr="00B44873">
        <w:rPr>
          <w:b/>
          <w:bCs/>
          <w:i/>
          <w:iCs/>
          <w:sz w:val="32"/>
          <w:szCs w:val="32"/>
          <w:lang w:val="en"/>
        </w:rPr>
        <w:t xml:space="preserve">La </w:t>
      </w:r>
      <w:proofErr w:type="spellStart"/>
      <w:r w:rsidRPr="00B44873">
        <w:rPr>
          <w:b/>
          <w:bCs/>
          <w:i/>
          <w:iCs/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</w:t>
      </w:r>
      <w:r w:rsidRPr="00B44873">
        <w:rPr>
          <w:sz w:val="32"/>
          <w:szCs w:val="32"/>
          <w:lang w:val="en"/>
        </w:rPr>
        <w:t xml:space="preserve">is an international organization representing countries and regions where </w:t>
      </w:r>
      <w:hyperlink r:id="rId5" w:tooltip="French language" w:history="1">
        <w:r w:rsidRPr="00B44873">
          <w:rPr>
            <w:rStyle w:val="Hyperlink"/>
            <w:sz w:val="32"/>
            <w:szCs w:val="32"/>
            <w:lang w:val="en"/>
          </w:rPr>
          <w:t>French</w:t>
        </w:r>
      </w:hyperlink>
      <w:r w:rsidRPr="00B44873">
        <w:rPr>
          <w:sz w:val="32"/>
          <w:szCs w:val="32"/>
          <w:lang w:val="en"/>
        </w:rPr>
        <w:t xml:space="preserve"> is the </w:t>
      </w:r>
      <w:hyperlink r:id="rId6" w:tooltip="First language" w:history="1">
        <w:r w:rsidRPr="00B44873">
          <w:rPr>
            <w:rStyle w:val="Hyperlink"/>
            <w:sz w:val="32"/>
            <w:szCs w:val="32"/>
            <w:lang w:val="en"/>
          </w:rPr>
          <w:t>first ("mother")</w:t>
        </w:r>
      </w:hyperlink>
      <w:r w:rsidRPr="00B44873">
        <w:rPr>
          <w:sz w:val="32"/>
          <w:szCs w:val="32"/>
          <w:lang w:val="en"/>
        </w:rPr>
        <w:t xml:space="preserve"> or customary language; and/or where a significant proportion of the population are </w:t>
      </w:r>
      <w:hyperlink r:id="rId7" w:tooltip="Francophone" w:history="1">
        <w:proofErr w:type="spellStart"/>
        <w:r w:rsidRPr="00B44873">
          <w:rPr>
            <w:rStyle w:val="Hyperlink"/>
            <w:sz w:val="32"/>
            <w:szCs w:val="32"/>
            <w:lang w:val="en"/>
          </w:rPr>
          <w:t>francophones</w:t>
        </w:r>
        <w:proofErr w:type="spellEnd"/>
      </w:hyperlink>
      <w:r w:rsidRPr="00B44873">
        <w:rPr>
          <w:sz w:val="32"/>
          <w:szCs w:val="32"/>
          <w:lang w:val="en"/>
        </w:rPr>
        <w:t xml:space="preserve"> (French speakers); and/or where there is a notable affiliation with </w:t>
      </w:r>
      <w:hyperlink r:id="rId8" w:tooltip="Culture of France" w:history="1">
        <w:r w:rsidRPr="00B44873">
          <w:rPr>
            <w:rStyle w:val="Hyperlink"/>
            <w:sz w:val="32"/>
            <w:szCs w:val="32"/>
            <w:lang w:val="en"/>
          </w:rPr>
          <w:t>French culture</w:t>
        </w:r>
      </w:hyperlink>
      <w:r w:rsidRPr="00B44873">
        <w:rPr>
          <w:sz w:val="32"/>
          <w:szCs w:val="32"/>
          <w:lang w:val="en"/>
        </w:rPr>
        <w:t>.</w:t>
      </w:r>
    </w:p>
    <w:p w:rsidR="00B44873" w:rsidRPr="00B44873" w:rsidRDefault="00B44873" w:rsidP="00B44873">
      <w:pPr>
        <w:pStyle w:val="NormalWeb"/>
        <w:jc w:val="both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The organization comprises 52</w:t>
      </w:r>
      <w:r w:rsidRPr="00B44873">
        <w:rPr>
          <w:sz w:val="32"/>
          <w:szCs w:val="32"/>
          <w:lang w:val="en"/>
        </w:rPr>
        <w:t xml:space="preserve"> member states and governments, three associate members and twenty observers. The term </w:t>
      </w:r>
      <w:proofErr w:type="spellStart"/>
      <w:r w:rsidRPr="00B44873">
        <w:rPr>
          <w:b/>
          <w:i/>
          <w:iCs/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</w:t>
      </w:r>
      <w:r w:rsidRPr="00B44873">
        <w:rPr>
          <w:sz w:val="32"/>
          <w:szCs w:val="32"/>
          <w:lang w:val="en"/>
        </w:rPr>
        <w:t>also refers to the global comm</w:t>
      </w:r>
      <w:r w:rsidRPr="00B44873">
        <w:rPr>
          <w:sz w:val="32"/>
          <w:szCs w:val="32"/>
          <w:lang w:val="en"/>
        </w:rPr>
        <w:t xml:space="preserve">unity of French-speaking peoples </w:t>
      </w:r>
      <w:r w:rsidRPr="00B44873">
        <w:rPr>
          <w:sz w:val="32"/>
          <w:szCs w:val="32"/>
          <w:lang w:val="en"/>
        </w:rPr>
        <w:t xml:space="preserve">comprising a network of private and public organizations promoting special ties among all </w:t>
      </w:r>
      <w:proofErr w:type="spellStart"/>
      <w:r w:rsidRPr="00B44873">
        <w:rPr>
          <w:sz w:val="32"/>
          <w:szCs w:val="32"/>
          <w:lang w:val="en"/>
        </w:rPr>
        <w:t>Francophones</w:t>
      </w:r>
      <w:proofErr w:type="spellEnd"/>
      <w:r w:rsidRPr="00B44873">
        <w:rPr>
          <w:sz w:val="32"/>
          <w:szCs w:val="32"/>
          <w:lang w:val="en"/>
        </w:rPr>
        <w:t xml:space="preserve">. </w:t>
      </w:r>
      <w:r w:rsidRPr="00B44873">
        <w:rPr>
          <w:sz w:val="32"/>
          <w:szCs w:val="32"/>
          <w:lang w:val="en"/>
        </w:rPr>
        <w:t xml:space="preserve">In a majority of member states, French is not the predominant native language. The prerequisite for admission to the </w:t>
      </w:r>
      <w:proofErr w:type="spellStart"/>
      <w:r w:rsidRPr="00B44873">
        <w:rPr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is not the degree of French usage in the member countries, but a prevalent presence of French culture and language in the member country's identity, usually stemming from France's colonial ambitions with other nations in its history.</w:t>
      </w:r>
    </w:p>
    <w:p w:rsidR="00B44873" w:rsidRPr="00B44873" w:rsidRDefault="00B44873" w:rsidP="00B44873">
      <w:pPr>
        <w:pStyle w:val="NormalWeb"/>
        <w:jc w:val="both"/>
        <w:rPr>
          <w:sz w:val="32"/>
          <w:szCs w:val="32"/>
          <w:lang w:val="en"/>
        </w:rPr>
      </w:pPr>
      <w:r w:rsidRPr="00B44873">
        <w:rPr>
          <w:sz w:val="32"/>
          <w:szCs w:val="32"/>
          <w:lang w:val="en"/>
        </w:rPr>
        <w:t xml:space="preserve">French geographer </w:t>
      </w:r>
      <w:hyperlink r:id="rId9" w:tooltip="Onésime Reclus" w:history="1">
        <w:proofErr w:type="spellStart"/>
        <w:r w:rsidRPr="00B44873">
          <w:rPr>
            <w:rStyle w:val="Hyperlink"/>
            <w:sz w:val="32"/>
            <w:szCs w:val="32"/>
            <w:lang w:val="en"/>
          </w:rPr>
          <w:t>Onésime</w:t>
        </w:r>
        <w:proofErr w:type="spellEnd"/>
        <w:r w:rsidRPr="00B44873">
          <w:rPr>
            <w:rStyle w:val="Hyperlink"/>
            <w:sz w:val="32"/>
            <w:szCs w:val="32"/>
            <w:lang w:val="en"/>
          </w:rPr>
          <w:t xml:space="preserve"> Reclus</w:t>
        </w:r>
      </w:hyperlink>
      <w:r w:rsidRPr="00B44873">
        <w:rPr>
          <w:sz w:val="32"/>
          <w:szCs w:val="32"/>
          <w:lang w:val="en"/>
        </w:rPr>
        <w:t xml:space="preserve">, brother of </w:t>
      </w:r>
      <w:hyperlink r:id="rId10" w:tooltip="Élisée Reclus" w:history="1">
        <w:proofErr w:type="spellStart"/>
        <w:r w:rsidRPr="00B44873">
          <w:rPr>
            <w:rStyle w:val="Hyperlink"/>
            <w:sz w:val="32"/>
            <w:szCs w:val="32"/>
            <w:lang w:val="en"/>
          </w:rPr>
          <w:t>Élisée</w:t>
        </w:r>
        <w:proofErr w:type="spellEnd"/>
        <w:r w:rsidRPr="00B44873">
          <w:rPr>
            <w:rStyle w:val="Hyperlink"/>
            <w:sz w:val="32"/>
            <w:szCs w:val="32"/>
            <w:lang w:val="en"/>
          </w:rPr>
          <w:t xml:space="preserve"> Reclus</w:t>
        </w:r>
      </w:hyperlink>
      <w:r w:rsidRPr="00B44873">
        <w:rPr>
          <w:sz w:val="32"/>
          <w:szCs w:val="32"/>
          <w:lang w:val="en"/>
        </w:rPr>
        <w:t xml:space="preserve">, coined the word </w:t>
      </w:r>
      <w:proofErr w:type="spellStart"/>
      <w:r w:rsidRPr="00B44873">
        <w:rPr>
          <w:i/>
          <w:iCs/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in 1880 to refer to the community of people and countries using the French language. </w:t>
      </w:r>
      <w:proofErr w:type="spellStart"/>
      <w:r w:rsidRPr="00B44873">
        <w:rPr>
          <w:i/>
          <w:iCs/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was then coined a second time by</w:t>
      </w:r>
      <w:r>
        <w:rPr>
          <w:sz w:val="32"/>
          <w:szCs w:val="32"/>
          <w:lang w:val="en"/>
        </w:rPr>
        <w:t xml:space="preserve"> a Senegalese man, </w:t>
      </w:r>
      <w:r w:rsidRPr="00B44873">
        <w:rPr>
          <w:sz w:val="32"/>
          <w:szCs w:val="32"/>
          <w:lang w:val="en"/>
        </w:rPr>
        <w:t xml:space="preserve"> </w:t>
      </w:r>
      <w:hyperlink r:id="rId11" w:tooltip="Léopold Sédar Senghor" w:history="1">
        <w:r w:rsidRPr="00B44873">
          <w:rPr>
            <w:rStyle w:val="Hyperlink"/>
            <w:sz w:val="32"/>
            <w:szCs w:val="32"/>
            <w:lang w:val="en"/>
          </w:rPr>
          <w:t xml:space="preserve">Léopold </w:t>
        </w:r>
        <w:proofErr w:type="spellStart"/>
        <w:r w:rsidRPr="00B44873">
          <w:rPr>
            <w:rStyle w:val="Hyperlink"/>
            <w:sz w:val="32"/>
            <w:szCs w:val="32"/>
            <w:lang w:val="en"/>
          </w:rPr>
          <w:t>Sédar</w:t>
        </w:r>
        <w:proofErr w:type="spellEnd"/>
        <w:r w:rsidRPr="00B44873">
          <w:rPr>
            <w:rStyle w:val="Hyperlink"/>
            <w:sz w:val="32"/>
            <w:szCs w:val="32"/>
            <w:lang w:val="en"/>
          </w:rPr>
          <w:t xml:space="preserve"> Senghor</w:t>
        </w:r>
      </w:hyperlink>
      <w:r w:rsidRPr="00B44873">
        <w:rPr>
          <w:sz w:val="32"/>
          <w:szCs w:val="32"/>
          <w:lang w:val="en"/>
        </w:rPr>
        <w:t xml:space="preserve">, founder of the </w:t>
      </w:r>
      <w:hyperlink r:id="rId12" w:tooltip="Négritude" w:history="1">
        <w:proofErr w:type="spellStart"/>
        <w:r w:rsidRPr="00B44873">
          <w:rPr>
            <w:rStyle w:val="Hyperlink"/>
            <w:i/>
            <w:iCs/>
            <w:sz w:val="32"/>
            <w:szCs w:val="32"/>
            <w:lang w:val="en"/>
          </w:rPr>
          <w:t>Négritude</w:t>
        </w:r>
        <w:proofErr w:type="spellEnd"/>
      </w:hyperlink>
      <w:r w:rsidRPr="00B44873">
        <w:rPr>
          <w:sz w:val="32"/>
          <w:szCs w:val="32"/>
          <w:lang w:val="en"/>
        </w:rPr>
        <w:t xml:space="preserve"> movement, in the review </w:t>
      </w:r>
      <w:hyperlink r:id="rId13" w:tooltip="Esprit (magazine)" w:history="1">
        <w:r w:rsidRPr="00B44873">
          <w:rPr>
            <w:rStyle w:val="Hyperlink"/>
            <w:i/>
            <w:iCs/>
            <w:sz w:val="32"/>
            <w:szCs w:val="32"/>
            <w:lang w:val="en"/>
          </w:rPr>
          <w:t>Esprit</w:t>
        </w:r>
      </w:hyperlink>
      <w:r w:rsidRPr="00B44873">
        <w:rPr>
          <w:sz w:val="32"/>
          <w:szCs w:val="32"/>
          <w:lang w:val="en"/>
        </w:rPr>
        <w:t xml:space="preserve"> in 1962, who assimilated it into </w:t>
      </w:r>
      <w:hyperlink r:id="rId14" w:tooltip="Humanism" w:history="1">
        <w:r w:rsidRPr="00B44873">
          <w:rPr>
            <w:rStyle w:val="Hyperlink"/>
            <w:sz w:val="32"/>
            <w:szCs w:val="32"/>
            <w:lang w:val="en"/>
          </w:rPr>
          <w:t>Humanism</w:t>
        </w:r>
      </w:hyperlink>
      <w:r w:rsidRPr="00B44873">
        <w:rPr>
          <w:sz w:val="32"/>
          <w:szCs w:val="32"/>
          <w:lang w:val="en"/>
        </w:rPr>
        <w:t>.</w:t>
      </w:r>
      <w:hyperlink r:id="rId15" w:anchor="cite_note-6" w:history="1">
        <w:r w:rsidRPr="00B44873">
          <w:rPr>
            <w:color w:val="0000FF"/>
            <w:sz w:val="32"/>
            <w:szCs w:val="32"/>
            <w:u w:val="single"/>
            <w:vertAlign w:val="superscript"/>
            <w:lang w:val="en"/>
          </w:rPr>
          <w:t>[6</w:t>
        </w:r>
        <w:proofErr w:type="gramStart"/>
        <w:r w:rsidRPr="00B44873">
          <w:rPr>
            <w:color w:val="0000FF"/>
            <w:sz w:val="32"/>
            <w:szCs w:val="32"/>
            <w:u w:val="single"/>
            <w:vertAlign w:val="superscript"/>
            <w:lang w:val="en"/>
          </w:rPr>
          <w:t>]</w:t>
        </w:r>
        <w:proofErr w:type="gramEnd"/>
      </w:hyperlink>
      <w:hyperlink r:id="rId16" w:anchor="cite_note-7" w:history="1">
        <w:r w:rsidRPr="00B44873">
          <w:rPr>
            <w:color w:val="0000FF"/>
            <w:sz w:val="32"/>
            <w:szCs w:val="32"/>
            <w:u w:val="single"/>
            <w:vertAlign w:val="superscript"/>
            <w:lang w:val="en"/>
          </w:rPr>
          <w:t>[7]</w:t>
        </w:r>
      </w:hyperlink>
    </w:p>
    <w:p w:rsidR="00B44873" w:rsidRPr="00B44873" w:rsidRDefault="00B44873" w:rsidP="00B44873">
      <w:pPr>
        <w:pStyle w:val="NormalWeb"/>
        <w:jc w:val="both"/>
        <w:rPr>
          <w:sz w:val="32"/>
          <w:szCs w:val="32"/>
          <w:lang w:val="en"/>
        </w:rPr>
      </w:pPr>
      <w:r w:rsidRPr="00B44873">
        <w:rPr>
          <w:sz w:val="32"/>
          <w:szCs w:val="32"/>
          <w:lang w:val="en"/>
        </w:rPr>
        <w:t xml:space="preserve">The modern organization was created in 1970. Its </w:t>
      </w:r>
      <w:hyperlink r:id="rId17" w:tooltip="Motto" w:history="1">
        <w:r w:rsidRPr="00B44873">
          <w:rPr>
            <w:rStyle w:val="Hyperlink"/>
            <w:sz w:val="32"/>
            <w:szCs w:val="32"/>
            <w:lang w:val="en"/>
          </w:rPr>
          <w:t>motto</w:t>
        </w:r>
      </w:hyperlink>
      <w:r w:rsidRPr="00B44873">
        <w:rPr>
          <w:sz w:val="32"/>
          <w:szCs w:val="32"/>
          <w:lang w:val="en"/>
        </w:rPr>
        <w:t xml:space="preserve"> is </w:t>
      </w:r>
      <w:proofErr w:type="spellStart"/>
      <w:r w:rsidRPr="00B44873">
        <w:rPr>
          <w:i/>
          <w:iCs/>
          <w:sz w:val="32"/>
          <w:szCs w:val="32"/>
          <w:lang w:val="en"/>
        </w:rPr>
        <w:t>égalité</w:t>
      </w:r>
      <w:proofErr w:type="spellEnd"/>
      <w:r w:rsidRPr="00B44873">
        <w:rPr>
          <w:i/>
          <w:iCs/>
          <w:sz w:val="32"/>
          <w:szCs w:val="32"/>
          <w:lang w:val="en"/>
        </w:rPr>
        <w:t xml:space="preserve">, </w:t>
      </w:r>
      <w:proofErr w:type="spellStart"/>
      <w:r w:rsidRPr="00B44873">
        <w:rPr>
          <w:i/>
          <w:iCs/>
          <w:sz w:val="32"/>
          <w:szCs w:val="32"/>
          <w:lang w:val="en"/>
        </w:rPr>
        <w:t>complémentarité</w:t>
      </w:r>
      <w:proofErr w:type="spellEnd"/>
      <w:r w:rsidRPr="00B44873">
        <w:rPr>
          <w:i/>
          <w:iCs/>
          <w:sz w:val="32"/>
          <w:szCs w:val="32"/>
          <w:lang w:val="en"/>
        </w:rPr>
        <w:t xml:space="preserve">, </w:t>
      </w:r>
      <w:proofErr w:type="spellStart"/>
      <w:r w:rsidRPr="00B44873">
        <w:rPr>
          <w:i/>
          <w:iCs/>
          <w:sz w:val="32"/>
          <w:szCs w:val="32"/>
          <w:lang w:val="en"/>
        </w:rPr>
        <w:t>solidarité</w:t>
      </w:r>
      <w:proofErr w:type="spellEnd"/>
      <w:r w:rsidRPr="00B44873">
        <w:rPr>
          <w:sz w:val="32"/>
          <w:szCs w:val="32"/>
          <w:lang w:val="en"/>
        </w:rPr>
        <w:t xml:space="preserve"> ("equality, complementarity, and solidarity")</w:t>
      </w:r>
      <w:r w:rsidRPr="00B44873">
        <w:rPr>
          <w:sz w:val="32"/>
          <w:szCs w:val="32"/>
          <w:lang w:val="en"/>
        </w:rPr>
        <w:t xml:space="preserve">, </w:t>
      </w:r>
      <w:proofErr w:type="gramStart"/>
      <w:r w:rsidRPr="00B44873">
        <w:rPr>
          <w:sz w:val="32"/>
          <w:szCs w:val="32"/>
          <w:lang w:val="en"/>
        </w:rPr>
        <w:t xml:space="preserve">a deliberate allusion to </w:t>
      </w:r>
      <w:hyperlink r:id="rId18" w:tooltip="France" w:history="1">
        <w:r w:rsidRPr="00B44873">
          <w:rPr>
            <w:rStyle w:val="Hyperlink"/>
            <w:sz w:val="32"/>
            <w:szCs w:val="32"/>
            <w:lang w:val="en"/>
          </w:rPr>
          <w:t>France</w:t>
        </w:r>
      </w:hyperlink>
      <w:r w:rsidRPr="00B44873">
        <w:rPr>
          <w:sz w:val="32"/>
          <w:szCs w:val="32"/>
          <w:lang w:val="en"/>
        </w:rPr>
        <w:t xml:space="preserve">'s </w:t>
      </w:r>
      <w:hyperlink r:id="rId19" w:tooltip="Liberté, égalité, fraternité" w:history="1">
        <w:r w:rsidRPr="00B44873">
          <w:rPr>
            <w:rStyle w:val="Hyperlink"/>
            <w:sz w:val="32"/>
            <w:szCs w:val="32"/>
            <w:lang w:val="en"/>
          </w:rPr>
          <w:t>motto</w:t>
        </w:r>
        <w:proofErr w:type="gramEnd"/>
      </w:hyperlink>
      <w:r w:rsidRPr="00B44873">
        <w:rPr>
          <w:sz w:val="32"/>
          <w:szCs w:val="32"/>
          <w:lang w:val="en"/>
        </w:rPr>
        <w:t xml:space="preserve">. Started as a small club of northern French-speaking countries, the </w:t>
      </w:r>
      <w:proofErr w:type="spellStart"/>
      <w:r w:rsidRPr="00B44873">
        <w:rPr>
          <w:sz w:val="32"/>
          <w:szCs w:val="32"/>
          <w:lang w:val="en"/>
        </w:rPr>
        <w:t>Francophonie</w:t>
      </w:r>
      <w:proofErr w:type="spellEnd"/>
      <w:r w:rsidRPr="00B44873">
        <w:rPr>
          <w:sz w:val="32"/>
          <w:szCs w:val="32"/>
          <w:lang w:val="en"/>
        </w:rPr>
        <w:t xml:space="preserve"> has since evolved into a global organization whose numerous branches cooperate with its member states in the fields of culture, science, economy, justice, and peace.</w:t>
      </w:r>
    </w:p>
    <w:p w:rsidR="00B44873" w:rsidRDefault="00B44873"/>
    <w:p w:rsidR="00B44873" w:rsidRDefault="00B44873"/>
    <w:p w:rsidR="00B44873" w:rsidRPr="00B44873" w:rsidRDefault="00B44873" w:rsidP="00C22112">
      <w:pPr>
        <w:pStyle w:val="Heading2"/>
        <w:spacing w:before="0" w:beforeAutospacing="0" w:after="300" w:afterAutospacing="0" w:line="270" w:lineRule="atLeast"/>
        <w:jc w:val="both"/>
        <w:rPr>
          <w:rFonts w:ascii="Arial" w:hAnsi="Arial" w:cs="Arial"/>
          <w:b/>
          <w:color w:val="009EE0"/>
          <w:sz w:val="28"/>
          <w:szCs w:val="28"/>
          <w:u w:val="single"/>
        </w:rPr>
      </w:pPr>
      <w:bookmarkStart w:id="0" w:name="_GoBack"/>
      <w:r w:rsidRPr="00B44873">
        <w:rPr>
          <w:rFonts w:ascii="Arial" w:hAnsi="Arial" w:cs="Arial"/>
          <w:b/>
          <w:noProof/>
          <w:color w:val="009EE0"/>
          <w:sz w:val="28"/>
          <w:szCs w:val="28"/>
          <w:u w:val="single"/>
        </w:rPr>
        <w:lastRenderedPageBreak/>
        <w:drawing>
          <wp:inline distT="0" distB="0" distL="0" distR="0">
            <wp:extent cx="4638675" cy="361950"/>
            <wp:effectExtent l="0" t="0" r="9525" b="0"/>
            <wp:docPr id="1" name="Picture 1" descr="QU'EST-CE QUE LA FRANCOPHONIE 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'EST-CE QUE LA FRANCOPHONIE ?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3" w:rsidRPr="00B44873" w:rsidRDefault="00B44873" w:rsidP="00C22112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44873">
        <w:rPr>
          <w:rFonts w:ascii="Arial" w:hAnsi="Arial" w:cs="Arial"/>
          <w:color w:val="000000"/>
          <w:sz w:val="28"/>
          <w:szCs w:val="28"/>
        </w:rPr>
        <w:t xml:space="preserve">Le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terme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francophonie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44873">
        <w:rPr>
          <w:rFonts w:ascii="Arial" w:hAnsi="Arial" w:cs="Arial"/>
          <w:color w:val="000000"/>
          <w:sz w:val="28"/>
          <w:szCs w:val="28"/>
        </w:rPr>
        <w:t>est</w:t>
      </w:r>
      <w:proofErr w:type="spellEnd"/>
      <w:proofErr w:type="gram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apparu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pour la première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fois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vers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1880,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orsqu’un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géographe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français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Oné</w:t>
      </w:r>
      <w:r w:rsidRPr="00B44873">
        <w:rPr>
          <w:rFonts w:ascii="Arial" w:hAnsi="Arial" w:cs="Arial"/>
          <w:color w:val="000000"/>
          <w:sz w:val="28"/>
          <w:szCs w:val="28"/>
        </w:rPr>
        <w:t>sime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Reclus,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l’utilise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pour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désigner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l’ensemble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personnes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des pays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parlant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français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. On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parle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désormais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francophonie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avec un « f » minuscule pour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désigner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locuteurs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français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Francophonie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avec un « F » majuscule pour figurer le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dispositif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institutionnel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organisant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les relations entre les pays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>.</w:t>
      </w:r>
    </w:p>
    <w:p w:rsidR="00B44873" w:rsidRPr="00B44873" w:rsidRDefault="00B44873" w:rsidP="00C22112">
      <w:pPr>
        <w:pStyle w:val="Heading3"/>
        <w:spacing w:before="375" w:beforeAutospacing="0" w:after="0" w:afterAutospacing="0" w:line="270" w:lineRule="atLeast"/>
        <w:jc w:val="both"/>
        <w:rPr>
          <w:rFonts w:ascii="Arial" w:hAnsi="Arial" w:cs="Arial"/>
          <w:b/>
          <w:caps/>
          <w:color w:val="009EE0"/>
          <w:sz w:val="28"/>
          <w:szCs w:val="28"/>
          <w:u w:val="single"/>
        </w:rPr>
      </w:pPr>
      <w:r w:rsidRPr="00B44873">
        <w:rPr>
          <w:rFonts w:ascii="Arial" w:hAnsi="Arial" w:cs="Arial"/>
          <w:b/>
          <w:caps/>
          <w:color w:val="009EE0"/>
          <w:sz w:val="28"/>
          <w:szCs w:val="28"/>
          <w:u w:val="single"/>
        </w:rPr>
        <w:t>220 millions de locuteurs</w:t>
      </w:r>
    </w:p>
    <w:p w:rsidR="00B44873" w:rsidRPr="00B44873" w:rsidRDefault="00B44873" w:rsidP="00C22112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44873">
        <w:rPr>
          <w:rFonts w:ascii="Arial" w:hAnsi="Arial" w:cs="Arial"/>
          <w:color w:val="000000"/>
          <w:sz w:val="28"/>
          <w:szCs w:val="28"/>
        </w:rPr>
        <w:t xml:space="preserve">La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francophonie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B44873">
        <w:rPr>
          <w:rFonts w:ascii="Arial" w:hAnsi="Arial" w:cs="Arial"/>
          <w:color w:val="000000"/>
          <w:sz w:val="28"/>
          <w:szCs w:val="28"/>
        </w:rPr>
        <w:t>ce</w:t>
      </w:r>
      <w:proofErr w:type="spellEnd"/>
      <w:proofErr w:type="gram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sont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tout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d’abord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des femmes et des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hommes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qui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partagent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une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langue commune, le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français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. Le dernier rapport en date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</w:t>
      </w:r>
      <w:hyperlink r:id="rId21" w:history="1"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>Observatoire</w:t>
        </w:r>
        <w:proofErr w:type="spellEnd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 xml:space="preserve"> de la langue </w:t>
        </w:r>
        <w:proofErr w:type="spellStart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>française</w:t>
        </w:r>
        <w:proofErr w:type="spellEnd"/>
      </w:hyperlink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publié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en 2010,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estime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leur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nombre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à 220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millions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locuteurs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répartis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sur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cinq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continents.</w:t>
      </w:r>
    </w:p>
    <w:p w:rsidR="00B44873" w:rsidRPr="00B44873" w:rsidRDefault="00B44873" w:rsidP="00C22112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Dès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les premières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décennies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du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XXe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siècle, des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prennent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conscience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l’existence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d’un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espace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linguistique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partagé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propice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aux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échanges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44873">
        <w:rPr>
          <w:rFonts w:ascii="Arial" w:hAnsi="Arial" w:cs="Arial"/>
          <w:color w:val="000000"/>
          <w:sz w:val="28"/>
          <w:szCs w:val="28"/>
        </w:rPr>
        <w:t>et</w:t>
      </w:r>
      <w:proofErr w:type="gramEnd"/>
      <w:r w:rsidRPr="00B44873">
        <w:rPr>
          <w:rFonts w:ascii="Arial" w:hAnsi="Arial" w:cs="Arial"/>
          <w:color w:val="000000"/>
          <w:sz w:val="28"/>
          <w:szCs w:val="28"/>
        </w:rPr>
        <w:t xml:space="preserve"> à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l’enrichissement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mutuel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B44873">
        <w:rPr>
          <w:rFonts w:ascii="Arial" w:hAnsi="Arial" w:cs="Arial"/>
          <w:color w:val="000000"/>
          <w:sz w:val="28"/>
          <w:szCs w:val="28"/>
        </w:rPr>
        <w:t>Ils</w:t>
      </w:r>
      <w:proofErr w:type="spellEnd"/>
      <w:proofErr w:type="gramEnd"/>
      <w:r w:rsidRPr="00B44873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sont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constitués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depuis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une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multitude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d’associations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regroupements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dans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le but de faire vivre la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francophonie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au jour le jour.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Parmi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organisations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on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peut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citer les associations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professionnelles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les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regroupements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d’écrivains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les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réseaux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libraires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d’universitaires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journalistes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d’avocats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d’ONG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et,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bien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sûr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,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professeurs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français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>.</w:t>
      </w:r>
    </w:p>
    <w:p w:rsidR="00B44873" w:rsidRPr="00B44873" w:rsidRDefault="00B44873" w:rsidP="00C22112">
      <w:pPr>
        <w:pStyle w:val="Heading3"/>
        <w:spacing w:before="375" w:beforeAutospacing="0" w:after="0" w:afterAutospacing="0" w:line="270" w:lineRule="atLeast"/>
        <w:jc w:val="both"/>
        <w:rPr>
          <w:rFonts w:ascii="Arial" w:hAnsi="Arial" w:cs="Arial"/>
          <w:b/>
          <w:caps/>
          <w:color w:val="009EE0"/>
          <w:sz w:val="28"/>
          <w:szCs w:val="28"/>
          <w:u w:val="single"/>
        </w:rPr>
      </w:pPr>
      <w:r w:rsidRPr="00B44873">
        <w:rPr>
          <w:rFonts w:ascii="Arial" w:hAnsi="Arial" w:cs="Arial"/>
          <w:b/>
          <w:caps/>
          <w:color w:val="009EE0"/>
          <w:sz w:val="28"/>
          <w:szCs w:val="28"/>
          <w:u w:val="single"/>
        </w:rPr>
        <w:t>La Francophonie institutionnelle</w:t>
      </w:r>
    </w:p>
    <w:p w:rsidR="00B44873" w:rsidRPr="00B44873" w:rsidRDefault="00B44873" w:rsidP="00C22112">
      <w:pPr>
        <w:pStyle w:val="NormalWeb"/>
        <w:spacing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Depuis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1970 </w:t>
      </w:r>
      <w:proofErr w:type="gramStart"/>
      <w:r w:rsidRPr="00B44873">
        <w:rPr>
          <w:rFonts w:ascii="Arial" w:hAnsi="Arial" w:cs="Arial"/>
          <w:color w:val="000000"/>
          <w:sz w:val="28"/>
          <w:szCs w:val="28"/>
        </w:rPr>
        <w:t>et</w:t>
      </w:r>
      <w:proofErr w:type="gramEnd"/>
      <w:r w:rsidRPr="00B44873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création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l’agence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coopération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culturelle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technique (ACCT) –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devenue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aujourd’hui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</w:t>
      </w:r>
      <w:hyperlink r:id="rId22" w:history="1"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>Organisation</w:t>
        </w:r>
        <w:proofErr w:type="spellEnd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 xml:space="preserve"> </w:t>
        </w:r>
        <w:proofErr w:type="spellStart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>internationale</w:t>
        </w:r>
        <w:proofErr w:type="spellEnd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 xml:space="preserve"> de la </w:t>
        </w:r>
        <w:proofErr w:type="spellStart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>Francophonie</w:t>
        </w:r>
        <w:proofErr w:type="spellEnd"/>
        <w:r w:rsidRPr="00B44873">
          <w:rPr>
            <w:rStyle w:val="Hyperlink"/>
            <w:rFonts w:ascii="Arial" w:hAnsi="Arial" w:cs="Arial"/>
            <w:color w:val="3E7085"/>
            <w:sz w:val="28"/>
            <w:szCs w:val="28"/>
          </w:rPr>
          <w:t xml:space="preserve"> (OIF)</w:t>
        </w:r>
      </w:hyperlink>
      <w:r w:rsidRPr="00B44873">
        <w:rPr>
          <w:rFonts w:ascii="Arial" w:hAnsi="Arial" w:cs="Arial"/>
          <w:color w:val="000000"/>
          <w:sz w:val="28"/>
          <w:szCs w:val="28"/>
        </w:rPr>
        <w:t xml:space="preserve"> – les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francophones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peuvent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s’appuyer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sur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dispositif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institutionnel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voué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à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promouvoir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la langue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française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les relations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coopération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entre les 77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États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et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gouvernements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membres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ou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observateurs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B44873">
        <w:rPr>
          <w:rFonts w:ascii="Arial" w:hAnsi="Arial" w:cs="Arial"/>
          <w:color w:val="000000"/>
          <w:sz w:val="28"/>
          <w:szCs w:val="28"/>
        </w:rPr>
        <w:t>l’OIF</w:t>
      </w:r>
      <w:proofErr w:type="spellEnd"/>
      <w:r w:rsidRPr="00B44873">
        <w:rPr>
          <w:rFonts w:ascii="Arial" w:hAnsi="Arial" w:cs="Arial"/>
          <w:color w:val="000000"/>
          <w:sz w:val="28"/>
          <w:szCs w:val="28"/>
        </w:rPr>
        <w:t>.</w:t>
      </w:r>
    </w:p>
    <w:bookmarkEnd w:id="0"/>
    <w:p w:rsidR="00B44873" w:rsidRDefault="00B44873"/>
    <w:p w:rsidR="00506DAE" w:rsidRDefault="00506DAE"/>
    <w:p w:rsidR="00506DAE" w:rsidRDefault="00506DAE"/>
    <w:p w:rsidR="00C22112" w:rsidRPr="00C22112" w:rsidRDefault="00C22112" w:rsidP="00C22112">
      <w:pPr>
        <w:jc w:val="center"/>
        <w:rPr>
          <w:rFonts w:ascii="Arial Black" w:hAnsi="Arial Black"/>
          <w:b/>
          <w:sz w:val="72"/>
          <w:szCs w:val="72"/>
        </w:rPr>
      </w:pPr>
      <w:r w:rsidRPr="00C22112">
        <w:rPr>
          <w:rFonts w:ascii="Arial Black" w:hAnsi="Arial Black"/>
          <w:b/>
          <w:sz w:val="72"/>
          <w:szCs w:val="72"/>
        </w:rPr>
        <w:lastRenderedPageBreak/>
        <w:t>There are 52 countries in the Francophone world – can you find them all? Look at the map of the world and try to link each country with its flag!</w:t>
      </w:r>
    </w:p>
    <w:p w:rsidR="00C22112" w:rsidRDefault="00C22112" w:rsidP="00C22112">
      <w:pPr>
        <w:jc w:val="both"/>
        <w:rPr>
          <w:rFonts w:ascii="Arial Black" w:hAnsi="Arial Black"/>
          <w:b/>
          <w:sz w:val="72"/>
          <w:szCs w:val="72"/>
        </w:rPr>
      </w:pPr>
    </w:p>
    <w:p w:rsidR="00C22112" w:rsidRDefault="00C22112" w:rsidP="00C22112">
      <w:pPr>
        <w:jc w:val="both"/>
        <w:rPr>
          <w:rFonts w:ascii="Arial Black" w:hAnsi="Arial Black"/>
          <w:b/>
          <w:sz w:val="72"/>
          <w:szCs w:val="72"/>
        </w:rPr>
      </w:pPr>
    </w:p>
    <w:p w:rsidR="00C22112" w:rsidRPr="00C22112" w:rsidRDefault="00C22112" w:rsidP="00C22112">
      <w:pPr>
        <w:jc w:val="both"/>
        <w:rPr>
          <w:rFonts w:ascii="Arial Black" w:hAnsi="Arial Black"/>
          <w:b/>
          <w:sz w:val="72"/>
          <w:szCs w:val="72"/>
        </w:rPr>
      </w:pPr>
    </w:p>
    <w:p w:rsidR="00506DAE" w:rsidRPr="00C22112" w:rsidRDefault="00506DAE" w:rsidP="00C22112">
      <w:pPr>
        <w:jc w:val="center"/>
        <w:rPr>
          <w:rFonts w:ascii="Arial Black" w:hAnsi="Arial Black"/>
          <w:b/>
          <w:i/>
          <w:sz w:val="72"/>
          <w:szCs w:val="72"/>
        </w:rPr>
      </w:pPr>
      <w:proofErr w:type="gramStart"/>
      <w:r w:rsidRPr="00C22112">
        <w:rPr>
          <w:rFonts w:ascii="Arial Black" w:hAnsi="Arial Black"/>
          <w:b/>
          <w:i/>
          <w:sz w:val="72"/>
          <w:szCs w:val="72"/>
        </w:rPr>
        <w:lastRenderedPageBreak/>
        <w:t>Il</w:t>
      </w:r>
      <w:proofErr w:type="gramEnd"/>
      <w:r w:rsidRPr="00C22112">
        <w:rPr>
          <w:rFonts w:ascii="Arial Black" w:hAnsi="Arial Black"/>
          <w:b/>
          <w:i/>
          <w:sz w:val="72"/>
          <w:szCs w:val="72"/>
        </w:rPr>
        <w:t xml:space="preserve"> y</w:t>
      </w:r>
      <w:r w:rsidR="00C22112"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r w:rsidR="00C22112">
        <w:rPr>
          <w:rFonts w:ascii="Arial Black" w:hAnsi="Arial Black"/>
          <w:b/>
          <w:i/>
          <w:sz w:val="72"/>
          <w:szCs w:val="72"/>
        </w:rPr>
        <w:t xml:space="preserve">a 52 pays </w:t>
      </w:r>
      <w:proofErr w:type="spellStart"/>
      <w:r w:rsidR="00C22112">
        <w:rPr>
          <w:rFonts w:ascii="Arial Black" w:hAnsi="Arial Black"/>
          <w:b/>
          <w:i/>
          <w:sz w:val="72"/>
          <w:szCs w:val="72"/>
        </w:rPr>
        <w:t>dans</w:t>
      </w:r>
      <w:proofErr w:type="spellEnd"/>
      <w:r w:rsidR="00C22112">
        <w:rPr>
          <w:rFonts w:ascii="Arial Black" w:hAnsi="Arial Black"/>
          <w:b/>
          <w:i/>
          <w:sz w:val="72"/>
          <w:szCs w:val="72"/>
        </w:rPr>
        <w:t xml:space="preserve"> le monde </w:t>
      </w:r>
      <w:r w:rsidRPr="00C22112">
        <w:rPr>
          <w:rFonts w:ascii="Arial Black" w:hAnsi="Arial Black"/>
          <w:b/>
          <w:i/>
          <w:sz w:val="72"/>
          <w:szCs w:val="72"/>
        </w:rPr>
        <w:t xml:space="preserve">de la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Francophonie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–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est-ce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que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tu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peux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les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trouver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tous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?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Regarde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la carte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mondiale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gramStart"/>
      <w:r w:rsidRPr="00C22112">
        <w:rPr>
          <w:rFonts w:ascii="Arial Black" w:hAnsi="Arial Black"/>
          <w:b/>
          <w:i/>
          <w:sz w:val="72"/>
          <w:szCs w:val="72"/>
        </w:rPr>
        <w:t>et</w:t>
      </w:r>
      <w:proofErr w:type="gram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essaie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de </w:t>
      </w:r>
      <w:proofErr w:type="spellStart"/>
      <w:r w:rsidR="00C22112" w:rsidRPr="00C22112">
        <w:rPr>
          <w:rFonts w:ascii="Arial Black" w:hAnsi="Arial Black"/>
          <w:b/>
          <w:i/>
          <w:sz w:val="72"/>
          <w:szCs w:val="72"/>
        </w:rPr>
        <w:t>unir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chaque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pays</w:t>
      </w:r>
      <w:r w:rsidR="00C22112" w:rsidRPr="00C22112">
        <w:rPr>
          <w:rFonts w:ascii="Arial Black" w:hAnsi="Arial Black"/>
          <w:b/>
          <w:i/>
          <w:sz w:val="72"/>
          <w:szCs w:val="72"/>
        </w:rPr>
        <w:t xml:space="preserve"> avec son </w:t>
      </w:r>
      <w:proofErr w:type="spellStart"/>
      <w:r w:rsidR="00C22112" w:rsidRPr="00C22112">
        <w:rPr>
          <w:rFonts w:ascii="Arial Black" w:hAnsi="Arial Black"/>
          <w:b/>
          <w:i/>
          <w:sz w:val="72"/>
          <w:szCs w:val="72"/>
        </w:rPr>
        <w:t>drapeau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>!</w:t>
      </w:r>
    </w:p>
    <w:p w:rsidR="00C22112" w:rsidRPr="00C22112" w:rsidRDefault="00C22112" w:rsidP="00C22112">
      <w:pPr>
        <w:jc w:val="both"/>
        <w:rPr>
          <w:rFonts w:ascii="Arial Black" w:hAnsi="Arial Black"/>
          <w:b/>
          <w:sz w:val="72"/>
          <w:szCs w:val="72"/>
        </w:rPr>
      </w:pPr>
    </w:p>
    <w:p w:rsidR="00C22112" w:rsidRDefault="00C22112" w:rsidP="00C22112">
      <w:pPr>
        <w:jc w:val="center"/>
        <w:rPr>
          <w:rFonts w:ascii="Arial Black" w:hAnsi="Arial Black"/>
          <w:b/>
          <w:i/>
          <w:sz w:val="72"/>
          <w:szCs w:val="72"/>
        </w:rPr>
      </w:pP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lastRenderedPageBreak/>
        <w:t>Apprendre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le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français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proofErr w:type="gramStart"/>
      <w:r w:rsidRPr="00C22112">
        <w:rPr>
          <w:rFonts w:ascii="Arial Black" w:hAnsi="Arial Black"/>
          <w:b/>
          <w:i/>
          <w:sz w:val="72"/>
          <w:szCs w:val="72"/>
        </w:rPr>
        <w:t>te</w:t>
      </w:r>
      <w:proofErr w:type="spellEnd"/>
      <w:proofErr w:type="gramEnd"/>
      <w:r w:rsidRPr="00C22112">
        <w:rPr>
          <w:rFonts w:ascii="Arial Black" w:hAnsi="Arial Black"/>
          <w:b/>
          <w:i/>
          <w:sz w:val="72"/>
          <w:szCs w:val="72"/>
        </w:rPr>
        <w:t xml:space="preserve">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conduira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à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voir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 xml:space="preserve"> le monde </w:t>
      </w:r>
      <w:proofErr w:type="spellStart"/>
      <w:r w:rsidRPr="00C22112">
        <w:rPr>
          <w:rFonts w:ascii="Arial Black" w:hAnsi="Arial Black"/>
          <w:b/>
          <w:i/>
          <w:sz w:val="72"/>
          <w:szCs w:val="72"/>
        </w:rPr>
        <w:t>entier</w:t>
      </w:r>
      <w:proofErr w:type="spellEnd"/>
      <w:r w:rsidRPr="00C22112">
        <w:rPr>
          <w:rFonts w:ascii="Arial Black" w:hAnsi="Arial Black"/>
          <w:b/>
          <w:i/>
          <w:sz w:val="72"/>
          <w:szCs w:val="72"/>
        </w:rPr>
        <w:t>!</w:t>
      </w:r>
    </w:p>
    <w:p w:rsidR="00C22112" w:rsidRPr="00C22112" w:rsidRDefault="00C22112" w:rsidP="00C22112">
      <w:pPr>
        <w:jc w:val="center"/>
        <w:rPr>
          <w:rFonts w:ascii="Arial Black" w:hAnsi="Arial Black"/>
          <w:b/>
          <w:i/>
          <w:sz w:val="72"/>
          <w:szCs w:val="72"/>
        </w:rPr>
      </w:pPr>
    </w:p>
    <w:p w:rsidR="00C22112" w:rsidRPr="00C22112" w:rsidRDefault="00C22112" w:rsidP="00C22112">
      <w:pPr>
        <w:jc w:val="center"/>
        <w:rPr>
          <w:rFonts w:ascii="Arial Black" w:hAnsi="Arial Black"/>
          <w:b/>
          <w:sz w:val="72"/>
          <w:szCs w:val="72"/>
        </w:rPr>
      </w:pPr>
      <w:r w:rsidRPr="00C22112">
        <w:rPr>
          <w:rFonts w:ascii="Arial Black" w:hAnsi="Arial Black"/>
          <w:b/>
          <w:sz w:val="72"/>
          <w:szCs w:val="72"/>
        </w:rPr>
        <w:t>Learning French will lead you to see the entire world!</w:t>
      </w:r>
    </w:p>
    <w:sectPr w:rsidR="00C22112" w:rsidRPr="00C2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0791"/>
    <w:multiLevelType w:val="multilevel"/>
    <w:tmpl w:val="D996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73"/>
    <w:rsid w:val="00506DAE"/>
    <w:rsid w:val="00A67154"/>
    <w:rsid w:val="00B44873"/>
    <w:rsid w:val="00C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700C-66A2-4F76-9D43-31910B4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87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48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869">
                      <w:marLeft w:val="0"/>
                      <w:marRight w:val="0"/>
                      <w:marTop w:val="4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ulture_of_France" TargetMode="External"/><Relationship Id="rId13" Type="http://schemas.openxmlformats.org/officeDocument/2006/relationships/hyperlink" Target="http://en.wikipedia.org/wiki/Esprit_(magazine)" TargetMode="External"/><Relationship Id="rId18" Type="http://schemas.openxmlformats.org/officeDocument/2006/relationships/hyperlink" Target="http://en.wikipedia.org/wiki/Fra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ancophonie.org/Nouveau/-Donnees-et-statistiques-sur-la-.html" TargetMode="External"/><Relationship Id="rId7" Type="http://schemas.openxmlformats.org/officeDocument/2006/relationships/hyperlink" Target="http://en.wikipedia.org/wiki/Francophone" TargetMode="External"/><Relationship Id="rId12" Type="http://schemas.openxmlformats.org/officeDocument/2006/relationships/hyperlink" Target="http://en.wikipedia.org/wiki/N%C3%A9gritude" TargetMode="External"/><Relationship Id="rId17" Type="http://schemas.openxmlformats.org/officeDocument/2006/relationships/hyperlink" Target="http://en.wikipedia.org/wiki/Motto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Organisation_internationale_de_la_Francophonie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rst_language" TargetMode="External"/><Relationship Id="rId11" Type="http://schemas.openxmlformats.org/officeDocument/2006/relationships/hyperlink" Target="http://en.wikipedia.org/wiki/L%C3%A9opold_S%C3%A9dar_Sengho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French_language" TargetMode="External"/><Relationship Id="rId15" Type="http://schemas.openxmlformats.org/officeDocument/2006/relationships/hyperlink" Target="http://en.wikipedia.org/wiki/Organisation_internationale_de_la_Francophoni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%C3%89lis%C3%A9e_Reclus" TargetMode="External"/><Relationship Id="rId19" Type="http://schemas.openxmlformats.org/officeDocument/2006/relationships/hyperlink" Target="http://en.wikipedia.org/wiki/Libert%C3%A9,_%C3%A9galit%C3%A9,_fraternit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On%C3%A9sime_Reclus" TargetMode="External"/><Relationship Id="rId14" Type="http://schemas.openxmlformats.org/officeDocument/2006/relationships/hyperlink" Target="http://en.wikipedia.org/wiki/Humanism" TargetMode="External"/><Relationship Id="rId22" Type="http://schemas.openxmlformats.org/officeDocument/2006/relationships/hyperlink" Target="http://www.francophonie.org/L-Organisation-internationale-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2014-08-22T13:36:00Z</dcterms:created>
  <dcterms:modified xsi:type="dcterms:W3CDTF">2014-08-22T13:53:00Z</dcterms:modified>
</cp:coreProperties>
</file>